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E7" w:rsidRPr="001A56E7" w:rsidRDefault="001A56E7" w:rsidP="001A56E7">
      <w:pPr>
        <w:rPr>
          <w:rFonts w:ascii="Arial" w:hAnsi="Arial" w:cs="Arial"/>
          <w:b/>
          <w:bCs/>
          <w:sz w:val="28"/>
          <w:szCs w:val="20"/>
        </w:rPr>
      </w:pPr>
      <w:r w:rsidRPr="001A56E7">
        <w:rPr>
          <w:rFonts w:ascii="Arial" w:hAnsi="Arial" w:cs="Arial"/>
          <w:b/>
          <w:bCs/>
          <w:sz w:val="28"/>
          <w:szCs w:val="20"/>
        </w:rPr>
        <w:t>Das Ak</w:t>
      </w:r>
      <w:r w:rsidRPr="001A56E7">
        <w:rPr>
          <w:rFonts w:ascii="Arial" w:hAnsi="Arial" w:cs="Arial"/>
          <w:b/>
          <w:bCs/>
          <w:sz w:val="28"/>
          <w:szCs w:val="20"/>
        </w:rPr>
        <w:t xml:space="preserve">tionsjahr für </w:t>
      </w:r>
      <w:proofErr w:type="spellStart"/>
      <w:r w:rsidRPr="001A56E7">
        <w:rPr>
          <w:rFonts w:ascii="Arial" w:hAnsi="Arial" w:cs="Arial"/>
          <w:b/>
          <w:bCs/>
          <w:sz w:val="28"/>
          <w:szCs w:val="20"/>
        </w:rPr>
        <w:t>Öffi</w:t>
      </w:r>
      <w:proofErr w:type="spellEnd"/>
      <w:r w:rsidRPr="001A56E7">
        <w:rPr>
          <w:rFonts w:ascii="Arial" w:hAnsi="Arial" w:cs="Arial"/>
          <w:b/>
          <w:bCs/>
          <w:sz w:val="28"/>
          <w:szCs w:val="20"/>
        </w:rPr>
        <w:t>-Jahreskarten</w:t>
      </w:r>
    </w:p>
    <w:p w:rsidR="001A56E7" w:rsidRPr="001A56E7" w:rsidRDefault="001A56E7" w:rsidP="001A56E7">
      <w:pPr>
        <w:rPr>
          <w:rFonts w:ascii="Arial" w:hAnsi="Arial" w:cs="Arial"/>
          <w:b/>
          <w:iCs/>
          <w:sz w:val="20"/>
          <w:szCs w:val="20"/>
        </w:rPr>
      </w:pPr>
      <w:r w:rsidRPr="001A56E7">
        <w:rPr>
          <w:rFonts w:ascii="Arial" w:hAnsi="Arial" w:cs="Arial"/>
          <w:b/>
          <w:iCs/>
          <w:sz w:val="20"/>
          <w:szCs w:val="20"/>
        </w:rPr>
        <w:t xml:space="preserve">2023 gibt es alle Tiroler </w:t>
      </w:r>
      <w:proofErr w:type="spellStart"/>
      <w:r w:rsidRPr="001A56E7">
        <w:rPr>
          <w:rFonts w:ascii="Arial" w:hAnsi="Arial" w:cs="Arial"/>
          <w:b/>
          <w:iCs/>
          <w:sz w:val="20"/>
          <w:szCs w:val="20"/>
        </w:rPr>
        <w:t>KlimaTickets</w:t>
      </w:r>
      <w:proofErr w:type="spellEnd"/>
      <w:r w:rsidRPr="001A56E7">
        <w:rPr>
          <w:rFonts w:ascii="Arial" w:hAnsi="Arial" w:cs="Arial"/>
          <w:b/>
          <w:iCs/>
          <w:sz w:val="20"/>
          <w:szCs w:val="20"/>
        </w:rPr>
        <w:t xml:space="preserve"> um zehn Prozent günstiger. Mit dieser Aktion wollen das Land Tirol und der Verkehrsverbund Tirol (VVT) die Teu</w:t>
      </w:r>
      <w:r>
        <w:rPr>
          <w:rFonts w:ascii="Arial" w:hAnsi="Arial" w:cs="Arial"/>
          <w:b/>
          <w:iCs/>
          <w:sz w:val="20"/>
          <w:szCs w:val="20"/>
        </w:rPr>
        <w:t xml:space="preserve">erung abfedern und den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TirolerI</w:t>
      </w:r>
      <w:r w:rsidRPr="001A56E7">
        <w:rPr>
          <w:rFonts w:ascii="Arial" w:hAnsi="Arial" w:cs="Arial"/>
          <w:b/>
          <w:iCs/>
          <w:sz w:val="20"/>
          <w:szCs w:val="20"/>
        </w:rPr>
        <w:t>nnen</w:t>
      </w:r>
      <w:proofErr w:type="spellEnd"/>
      <w:r w:rsidRPr="001A56E7">
        <w:rPr>
          <w:rFonts w:ascii="Arial" w:hAnsi="Arial" w:cs="Arial"/>
          <w:b/>
          <w:iCs/>
          <w:sz w:val="20"/>
          <w:szCs w:val="20"/>
        </w:rPr>
        <w:t xml:space="preserve"> eine finanzielle Erleichterung im Bereich der Mobilität ermöglichen. </w:t>
      </w:r>
    </w:p>
    <w:p w:rsidR="001A56E7" w:rsidRPr="001A56E7" w:rsidRDefault="001A56E7" w:rsidP="001A56E7">
      <w:pPr>
        <w:rPr>
          <w:rFonts w:ascii="Arial" w:hAnsi="Arial" w:cs="Arial"/>
          <w:sz w:val="20"/>
          <w:szCs w:val="20"/>
        </w:rPr>
      </w:pPr>
    </w:p>
    <w:p w:rsidR="001A56E7" w:rsidRPr="001A56E7" w:rsidRDefault="001A56E7" w:rsidP="001A56E7">
      <w:pPr>
        <w:rPr>
          <w:rFonts w:ascii="Arial" w:hAnsi="Arial" w:cs="Arial"/>
          <w:sz w:val="20"/>
          <w:szCs w:val="20"/>
        </w:rPr>
      </w:pPr>
      <w:r w:rsidRPr="001A56E7">
        <w:rPr>
          <w:rFonts w:ascii="Arial" w:hAnsi="Arial" w:cs="Arial"/>
          <w:sz w:val="20"/>
          <w:szCs w:val="20"/>
        </w:rPr>
        <w:t xml:space="preserve">Gute Nachrichten für alle </w:t>
      </w:r>
      <w:proofErr w:type="spellStart"/>
      <w:r w:rsidRPr="001A56E7">
        <w:rPr>
          <w:rFonts w:ascii="Arial" w:hAnsi="Arial" w:cs="Arial"/>
          <w:sz w:val="20"/>
          <w:szCs w:val="20"/>
        </w:rPr>
        <w:t>Öffi-NutzerInnen</w:t>
      </w:r>
      <w:proofErr w:type="spellEnd"/>
      <w:r w:rsidRPr="001A56E7">
        <w:rPr>
          <w:rFonts w:ascii="Arial" w:hAnsi="Arial" w:cs="Arial"/>
          <w:sz w:val="20"/>
          <w:szCs w:val="20"/>
        </w:rPr>
        <w:t xml:space="preserve"> und jene, die es noch werden wollen: Von 1.1. bis 31.12. 2023 kosten VVT </w:t>
      </w:r>
      <w:proofErr w:type="spellStart"/>
      <w:r w:rsidRPr="001A56E7">
        <w:rPr>
          <w:rFonts w:ascii="Arial" w:hAnsi="Arial" w:cs="Arial"/>
          <w:sz w:val="20"/>
          <w:szCs w:val="20"/>
        </w:rPr>
        <w:t>KlimaTickets</w:t>
      </w:r>
      <w:proofErr w:type="spellEnd"/>
      <w:r w:rsidRPr="001A56E7">
        <w:rPr>
          <w:rFonts w:ascii="Arial" w:hAnsi="Arial" w:cs="Arial"/>
          <w:sz w:val="20"/>
          <w:szCs w:val="20"/>
        </w:rPr>
        <w:t xml:space="preserve"> mit Gutschein-Code zehn Prozent weniger: das inkludiert die </w:t>
      </w:r>
      <w:proofErr w:type="spellStart"/>
      <w:r w:rsidRPr="001A56E7">
        <w:rPr>
          <w:rFonts w:ascii="Arial" w:hAnsi="Arial" w:cs="Arial"/>
          <w:sz w:val="20"/>
          <w:szCs w:val="20"/>
        </w:rPr>
        <w:t>KlimaTickets</w:t>
      </w:r>
      <w:proofErr w:type="spellEnd"/>
      <w:r w:rsidRPr="001A56E7">
        <w:rPr>
          <w:rFonts w:ascii="Arial" w:hAnsi="Arial" w:cs="Arial"/>
          <w:sz w:val="20"/>
          <w:szCs w:val="20"/>
        </w:rPr>
        <w:t xml:space="preserve"> Tirol, U26, </w:t>
      </w:r>
      <w:proofErr w:type="spellStart"/>
      <w:r w:rsidRPr="001A56E7">
        <w:rPr>
          <w:rFonts w:ascii="Arial" w:hAnsi="Arial" w:cs="Arial"/>
          <w:sz w:val="20"/>
          <w:szCs w:val="20"/>
        </w:rPr>
        <w:t>SeniorIn</w:t>
      </w:r>
      <w:proofErr w:type="spellEnd"/>
      <w:r w:rsidRPr="001A56E7">
        <w:rPr>
          <w:rFonts w:ascii="Arial" w:hAnsi="Arial" w:cs="Arial"/>
          <w:sz w:val="20"/>
          <w:szCs w:val="20"/>
        </w:rPr>
        <w:t xml:space="preserve"> und Spezial sowie die </w:t>
      </w:r>
      <w:proofErr w:type="spellStart"/>
      <w:r w:rsidRPr="001A56E7">
        <w:rPr>
          <w:rFonts w:ascii="Arial" w:hAnsi="Arial" w:cs="Arial"/>
          <w:sz w:val="20"/>
          <w:szCs w:val="20"/>
        </w:rPr>
        <w:t>KlimaT</w:t>
      </w:r>
      <w:r>
        <w:rPr>
          <w:rFonts w:ascii="Arial" w:hAnsi="Arial" w:cs="Arial"/>
          <w:sz w:val="20"/>
          <w:szCs w:val="20"/>
        </w:rPr>
        <w:t>ickets</w:t>
      </w:r>
      <w:proofErr w:type="spellEnd"/>
      <w:r>
        <w:rPr>
          <w:rFonts w:ascii="Arial" w:hAnsi="Arial" w:cs="Arial"/>
          <w:sz w:val="20"/>
          <w:szCs w:val="20"/>
        </w:rPr>
        <w:t xml:space="preserve"> Regionen und Innsbruck. </w:t>
      </w:r>
      <w:r w:rsidRPr="001A56E7">
        <w:rPr>
          <w:rFonts w:ascii="Arial" w:hAnsi="Arial" w:cs="Arial"/>
          <w:sz w:val="20"/>
          <w:szCs w:val="20"/>
        </w:rPr>
        <w:t xml:space="preserve">Ausgenommen von der Aktion sind Schüler- und Lehrlingstickets, Semestertickets sowie das </w:t>
      </w:r>
      <w:proofErr w:type="spellStart"/>
      <w:r w:rsidRPr="001A56E7">
        <w:rPr>
          <w:rFonts w:ascii="Arial" w:hAnsi="Arial" w:cs="Arial"/>
          <w:sz w:val="20"/>
          <w:szCs w:val="20"/>
        </w:rPr>
        <w:t>Euregio</w:t>
      </w:r>
      <w:proofErr w:type="spellEnd"/>
      <w:r w:rsidRPr="001A56E7">
        <w:rPr>
          <w:rFonts w:ascii="Arial" w:hAnsi="Arial" w:cs="Arial"/>
          <w:sz w:val="20"/>
          <w:szCs w:val="20"/>
        </w:rPr>
        <w:t xml:space="preserve"> Ticket </w:t>
      </w:r>
      <w:proofErr w:type="spellStart"/>
      <w:r w:rsidRPr="001A56E7">
        <w:rPr>
          <w:rFonts w:ascii="Arial" w:hAnsi="Arial" w:cs="Arial"/>
          <w:sz w:val="20"/>
          <w:szCs w:val="20"/>
        </w:rPr>
        <w:t>Students</w:t>
      </w:r>
      <w:proofErr w:type="spellEnd"/>
      <w:r w:rsidRPr="001A56E7">
        <w:rPr>
          <w:rFonts w:ascii="Arial" w:hAnsi="Arial" w:cs="Arial"/>
          <w:sz w:val="20"/>
          <w:szCs w:val="20"/>
        </w:rPr>
        <w:t xml:space="preserve">. Auch das </w:t>
      </w:r>
      <w:proofErr w:type="spellStart"/>
      <w:r w:rsidRPr="001A56E7">
        <w:rPr>
          <w:rFonts w:ascii="Arial" w:hAnsi="Arial" w:cs="Arial"/>
          <w:sz w:val="20"/>
          <w:szCs w:val="20"/>
        </w:rPr>
        <w:t>KlimaTicket</w:t>
      </w:r>
      <w:proofErr w:type="spellEnd"/>
      <w:r w:rsidRPr="001A56E7">
        <w:rPr>
          <w:rFonts w:ascii="Arial" w:hAnsi="Arial" w:cs="Arial"/>
          <w:sz w:val="20"/>
          <w:szCs w:val="20"/>
        </w:rPr>
        <w:t xml:space="preserve"> Österreich ist nicht inkludiert, da es sich hier nicht um ein VVT-Ticket handelt. </w:t>
      </w:r>
    </w:p>
    <w:p w:rsidR="001A56E7" w:rsidRPr="001A56E7" w:rsidRDefault="001A56E7" w:rsidP="001A56E7">
      <w:pPr>
        <w:rPr>
          <w:rFonts w:ascii="Arial" w:hAnsi="Arial" w:cs="Arial"/>
          <w:bCs/>
          <w:sz w:val="20"/>
          <w:szCs w:val="20"/>
        </w:rPr>
      </w:pPr>
    </w:p>
    <w:p w:rsidR="001A56E7" w:rsidRPr="001A56E7" w:rsidRDefault="001A56E7" w:rsidP="001A56E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Aktion für alle</w:t>
      </w:r>
    </w:p>
    <w:p w:rsidR="001A56E7" w:rsidRPr="001A56E7" w:rsidRDefault="001A56E7" w:rsidP="001A56E7">
      <w:pPr>
        <w:rPr>
          <w:rFonts w:ascii="Arial" w:hAnsi="Arial" w:cs="Arial"/>
          <w:sz w:val="20"/>
          <w:szCs w:val="20"/>
        </w:rPr>
      </w:pPr>
      <w:r w:rsidRPr="001A56E7">
        <w:rPr>
          <w:rFonts w:ascii="Arial" w:hAnsi="Arial" w:cs="Arial"/>
          <w:sz w:val="20"/>
          <w:szCs w:val="20"/>
        </w:rPr>
        <w:t xml:space="preserve">Sowohl Neu- als auch </w:t>
      </w:r>
      <w:proofErr w:type="spellStart"/>
      <w:r w:rsidRPr="001A56E7">
        <w:rPr>
          <w:rFonts w:ascii="Arial" w:hAnsi="Arial" w:cs="Arial"/>
          <w:sz w:val="20"/>
          <w:szCs w:val="20"/>
        </w:rPr>
        <w:t>StammkundInnen</w:t>
      </w:r>
      <w:proofErr w:type="spellEnd"/>
      <w:r w:rsidRPr="001A56E7">
        <w:rPr>
          <w:rFonts w:ascii="Arial" w:hAnsi="Arial" w:cs="Arial"/>
          <w:sz w:val="20"/>
          <w:szCs w:val="20"/>
        </w:rPr>
        <w:t xml:space="preserve"> können die Aktion das ganze Jahr lang nutzen. Pro Person gibt es einen Gutschein</w:t>
      </w:r>
      <w:r>
        <w:rPr>
          <w:rFonts w:ascii="Arial" w:hAnsi="Arial" w:cs="Arial"/>
          <w:sz w:val="20"/>
          <w:szCs w:val="20"/>
        </w:rPr>
        <w:t>-C</w:t>
      </w:r>
      <w:r w:rsidRPr="001A56E7">
        <w:rPr>
          <w:rFonts w:ascii="Arial" w:hAnsi="Arial" w:cs="Arial"/>
          <w:sz w:val="20"/>
          <w:szCs w:val="20"/>
        </w:rPr>
        <w:t xml:space="preserve">ode. Der letzte mögliche Tag, um ihn einzulösen, ist der 31.12.2023. </w:t>
      </w:r>
      <w:proofErr w:type="spellStart"/>
      <w:r w:rsidRPr="001A56E7">
        <w:rPr>
          <w:rFonts w:ascii="Arial" w:hAnsi="Arial" w:cs="Arial"/>
          <w:sz w:val="20"/>
          <w:szCs w:val="20"/>
        </w:rPr>
        <w:t>StammkundInnen</w:t>
      </w:r>
      <w:proofErr w:type="spellEnd"/>
      <w:r w:rsidRPr="001A56E7">
        <w:rPr>
          <w:rFonts w:ascii="Arial" w:hAnsi="Arial" w:cs="Arial"/>
          <w:sz w:val="20"/>
          <w:szCs w:val="20"/>
        </w:rPr>
        <w:t xml:space="preserve"> werden rechtzeitig per Brief über die Verlängerung ihrer Tickets sowie die Rabattaktion informiert – mit dem langen Aktionsraum kommen auch sie zum Zug und profitieren von der Ermäßigung. </w:t>
      </w:r>
    </w:p>
    <w:p w:rsidR="001A56E7" w:rsidRPr="001A56E7" w:rsidRDefault="001A56E7" w:rsidP="001A56E7">
      <w:pPr>
        <w:rPr>
          <w:rFonts w:ascii="Arial" w:hAnsi="Arial" w:cs="Arial"/>
          <w:sz w:val="20"/>
          <w:szCs w:val="20"/>
        </w:rPr>
      </w:pPr>
    </w:p>
    <w:p w:rsidR="001A56E7" w:rsidRPr="001A56E7" w:rsidRDefault="001A56E7" w:rsidP="001A56E7">
      <w:pPr>
        <w:rPr>
          <w:rFonts w:ascii="Arial" w:hAnsi="Arial" w:cs="Arial"/>
          <w:b/>
          <w:bCs/>
          <w:sz w:val="20"/>
          <w:szCs w:val="20"/>
        </w:rPr>
      </w:pPr>
      <w:r w:rsidRPr="001A56E7">
        <w:rPr>
          <w:rFonts w:ascii="Arial" w:hAnsi="Arial" w:cs="Arial"/>
          <w:b/>
          <w:bCs/>
          <w:sz w:val="20"/>
          <w:szCs w:val="20"/>
        </w:rPr>
        <w:t xml:space="preserve">So </w:t>
      </w:r>
      <w:proofErr w:type="spellStart"/>
      <w:r w:rsidRPr="001A56E7">
        <w:rPr>
          <w:rFonts w:ascii="Arial" w:hAnsi="Arial" w:cs="Arial"/>
          <w:b/>
          <w:bCs/>
          <w:sz w:val="20"/>
          <w:szCs w:val="20"/>
        </w:rPr>
        <w:t>funktioniert’s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1A56E7" w:rsidRPr="001A56E7" w:rsidRDefault="001A56E7" w:rsidP="001A56E7">
      <w:pPr>
        <w:pStyle w:val="Listenabsatz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1A56E7">
        <w:rPr>
          <w:rFonts w:ascii="Arial" w:hAnsi="Arial" w:cs="Arial"/>
          <w:sz w:val="20"/>
          <w:szCs w:val="20"/>
        </w:rPr>
        <w:t xml:space="preserve">Gutschein-Code auf </w:t>
      </w:r>
      <w:hyperlink r:id="rId7" w:history="1">
        <w:r w:rsidRPr="001A56E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www.vvt.at</w:t>
        </w:r>
      </w:hyperlink>
      <w:r w:rsidRPr="001A56E7">
        <w:rPr>
          <w:rFonts w:ascii="Arial" w:hAnsi="Arial" w:cs="Arial"/>
          <w:sz w:val="20"/>
          <w:szCs w:val="20"/>
        </w:rPr>
        <w:t xml:space="preserve"> anfordern</w:t>
      </w:r>
    </w:p>
    <w:p w:rsidR="001A56E7" w:rsidRPr="001A56E7" w:rsidRDefault="001A56E7" w:rsidP="001A56E7">
      <w:pPr>
        <w:pStyle w:val="Listenabsatz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1A56E7">
        <w:rPr>
          <w:rFonts w:ascii="Arial" w:hAnsi="Arial" w:cs="Arial"/>
          <w:sz w:val="20"/>
          <w:szCs w:val="20"/>
        </w:rPr>
        <w:t>Der Code wird per Mail zugesandt</w:t>
      </w:r>
    </w:p>
    <w:p w:rsidR="001A56E7" w:rsidRPr="001A56E7" w:rsidRDefault="001A56E7" w:rsidP="001A56E7">
      <w:pPr>
        <w:pStyle w:val="Listenabsatz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1A56E7">
        <w:rPr>
          <w:rFonts w:ascii="Arial" w:hAnsi="Arial" w:cs="Arial"/>
          <w:sz w:val="20"/>
          <w:szCs w:val="20"/>
        </w:rPr>
        <w:t xml:space="preserve">Im </w:t>
      </w:r>
      <w:hyperlink r:id="rId8" w:history="1">
        <w:r w:rsidRPr="001A56E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VVT-Ticketshop</w:t>
        </w:r>
      </w:hyperlink>
      <w:r w:rsidRPr="001A56E7">
        <w:rPr>
          <w:rFonts w:ascii="Arial" w:hAnsi="Arial" w:cs="Arial"/>
          <w:sz w:val="20"/>
          <w:szCs w:val="20"/>
        </w:rPr>
        <w:t xml:space="preserve"> oder in der VVT-Tickets-App das gewünschte Ticket in den Warenkorb legen, Gutschein beim Bezahlvorgang einlösen. </w:t>
      </w:r>
    </w:p>
    <w:p w:rsidR="001A56E7" w:rsidRPr="001A56E7" w:rsidRDefault="001A56E7" w:rsidP="001A56E7">
      <w:pPr>
        <w:pStyle w:val="Listenabsatz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1A56E7">
        <w:rPr>
          <w:rFonts w:ascii="Arial" w:hAnsi="Arial" w:cs="Arial"/>
          <w:sz w:val="20"/>
          <w:szCs w:val="20"/>
        </w:rPr>
        <w:t xml:space="preserve">Der Code kann selbstverständlich auch im </w:t>
      </w:r>
      <w:proofErr w:type="spellStart"/>
      <w:r w:rsidRPr="001A56E7">
        <w:rPr>
          <w:rFonts w:ascii="Arial" w:hAnsi="Arial" w:cs="Arial"/>
          <w:sz w:val="20"/>
          <w:szCs w:val="20"/>
        </w:rPr>
        <w:t>KundInnencenter</w:t>
      </w:r>
      <w:proofErr w:type="spellEnd"/>
      <w:r w:rsidRPr="001A56E7">
        <w:rPr>
          <w:rFonts w:ascii="Arial" w:hAnsi="Arial" w:cs="Arial"/>
          <w:sz w:val="20"/>
          <w:szCs w:val="20"/>
        </w:rPr>
        <w:t xml:space="preserve"> eingelöst werden. </w:t>
      </w:r>
    </w:p>
    <w:p w:rsidR="001A56E7" w:rsidRPr="001A56E7" w:rsidRDefault="001A56E7" w:rsidP="001A56E7">
      <w:pPr>
        <w:pStyle w:val="Listenabsatz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1A56E7">
        <w:rPr>
          <w:rFonts w:ascii="Arial" w:hAnsi="Arial" w:cs="Arial"/>
          <w:sz w:val="20"/>
          <w:szCs w:val="20"/>
        </w:rPr>
        <w:t xml:space="preserve">Bei Einmalzahlung bezahlen </w:t>
      </w:r>
      <w:proofErr w:type="spellStart"/>
      <w:r w:rsidRPr="001A56E7">
        <w:rPr>
          <w:rFonts w:ascii="Arial" w:hAnsi="Arial" w:cs="Arial"/>
          <w:sz w:val="20"/>
          <w:szCs w:val="20"/>
        </w:rPr>
        <w:t>KundInnen</w:t>
      </w:r>
      <w:proofErr w:type="spellEnd"/>
      <w:r w:rsidRPr="001A56E7">
        <w:rPr>
          <w:rFonts w:ascii="Arial" w:hAnsi="Arial" w:cs="Arial"/>
          <w:sz w:val="20"/>
          <w:szCs w:val="20"/>
        </w:rPr>
        <w:t xml:space="preserve"> den ermäßigten Preis. Wird in Mo</w:t>
      </w:r>
      <w:r>
        <w:rPr>
          <w:rFonts w:ascii="Arial" w:hAnsi="Arial" w:cs="Arial"/>
          <w:sz w:val="20"/>
          <w:szCs w:val="20"/>
        </w:rPr>
        <w:t>natsraten bezahlt werden die zehn Prozent</w:t>
      </w:r>
      <w:r w:rsidRPr="001A56E7">
        <w:rPr>
          <w:rFonts w:ascii="Arial" w:hAnsi="Arial" w:cs="Arial"/>
          <w:sz w:val="20"/>
          <w:szCs w:val="20"/>
        </w:rPr>
        <w:t xml:space="preserve"> bei den ersten zwei Lastschriften berücksichtigt. </w:t>
      </w:r>
    </w:p>
    <w:p w:rsidR="001A56E7" w:rsidRPr="001A56E7" w:rsidRDefault="001A56E7" w:rsidP="001A56E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706B" w:rsidRPr="001A56E7" w:rsidRDefault="001A56E7" w:rsidP="001A56E7">
      <w:pPr>
        <w:rPr>
          <w:rFonts w:ascii="Arial" w:hAnsi="Arial" w:cs="Arial"/>
          <w:color w:val="000000"/>
          <w:sz w:val="20"/>
          <w:szCs w:val="20"/>
          <w:shd w:val="clear" w:color="auto" w:fill="FFEDD7"/>
        </w:rPr>
      </w:pPr>
      <w:r w:rsidRPr="001A56E7">
        <w:rPr>
          <w:rFonts w:ascii="Arial" w:hAnsi="Arial" w:cs="Arial"/>
          <w:b/>
          <w:sz w:val="20"/>
          <w:szCs w:val="20"/>
        </w:rPr>
        <w:t>Tipp:</w:t>
      </w:r>
      <w:r w:rsidRPr="001A56E7">
        <w:rPr>
          <w:rFonts w:ascii="Arial" w:hAnsi="Arial" w:cs="Arial"/>
          <w:sz w:val="20"/>
          <w:szCs w:val="20"/>
        </w:rPr>
        <w:t xml:space="preserve"> Nur wer in der App kauft, hat das Ticket auch automatisch digital am Smartphone dabei. </w:t>
      </w:r>
      <w:r w:rsidRPr="001A56E7">
        <w:rPr>
          <w:rFonts w:ascii="Arial" w:hAnsi="Arial" w:cs="Arial"/>
          <w:sz w:val="20"/>
          <w:szCs w:val="20"/>
        </w:rPr>
        <w:t>Die App ist kostenlos im Apple Store und bei Google Play erhältlich.</w:t>
      </w:r>
    </w:p>
    <w:sectPr w:rsidR="00BE706B" w:rsidRPr="001A56E7" w:rsidSect="00BE706B">
      <w:headerReference w:type="default" r:id="rId9"/>
      <w:footerReference w:type="even" r:id="rId10"/>
      <w:footerReference w:type="default" r:id="rId11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E7" w:rsidRDefault="001A56E7">
      <w:r>
        <w:separator/>
      </w:r>
    </w:p>
  </w:endnote>
  <w:endnote w:type="continuationSeparator" w:id="0">
    <w:p w:rsidR="001A56E7" w:rsidRDefault="001A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rcu Light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rcu Medium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0F" w:rsidRDefault="003B055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9862870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3383" w:rsidRPr="000423D7" w:rsidRDefault="000423D7" w:rsidP="000423D7">
            <w:pPr>
              <w:pStyle w:val="Fuzeile"/>
              <w:jc w:val="right"/>
              <w:rPr>
                <w:sz w:val="16"/>
              </w:rPr>
            </w:pPr>
            <w:r w:rsidRPr="00481009">
              <w:rPr>
                <w:sz w:val="14"/>
                <w:szCs w:val="19"/>
              </w:rPr>
              <w:t xml:space="preserve">Seite </w:t>
            </w:r>
            <w:r w:rsidRPr="00481009">
              <w:rPr>
                <w:b/>
                <w:bCs/>
                <w:sz w:val="14"/>
                <w:szCs w:val="19"/>
              </w:rPr>
              <w:fldChar w:fldCharType="begin"/>
            </w:r>
            <w:r w:rsidRPr="00481009">
              <w:rPr>
                <w:b/>
                <w:bCs/>
                <w:sz w:val="14"/>
                <w:szCs w:val="19"/>
              </w:rPr>
              <w:instrText>PAGE</w:instrText>
            </w:r>
            <w:r w:rsidRPr="00481009">
              <w:rPr>
                <w:b/>
                <w:bCs/>
                <w:sz w:val="14"/>
                <w:szCs w:val="19"/>
              </w:rPr>
              <w:fldChar w:fldCharType="separate"/>
            </w:r>
            <w:r w:rsidR="001A56E7">
              <w:rPr>
                <w:b/>
                <w:bCs/>
                <w:noProof/>
                <w:sz w:val="14"/>
                <w:szCs w:val="19"/>
              </w:rPr>
              <w:t>1</w:t>
            </w:r>
            <w:r w:rsidRPr="00481009">
              <w:rPr>
                <w:b/>
                <w:bCs/>
                <w:sz w:val="14"/>
                <w:szCs w:val="19"/>
              </w:rPr>
              <w:fldChar w:fldCharType="end"/>
            </w:r>
            <w:r w:rsidRPr="00481009">
              <w:rPr>
                <w:sz w:val="14"/>
                <w:szCs w:val="19"/>
              </w:rPr>
              <w:t xml:space="preserve"> von </w:t>
            </w:r>
            <w:r w:rsidRPr="00481009">
              <w:rPr>
                <w:b/>
                <w:bCs/>
                <w:sz w:val="14"/>
                <w:szCs w:val="19"/>
              </w:rPr>
              <w:fldChar w:fldCharType="begin"/>
            </w:r>
            <w:r w:rsidRPr="00481009">
              <w:rPr>
                <w:b/>
                <w:bCs/>
                <w:sz w:val="14"/>
                <w:szCs w:val="19"/>
              </w:rPr>
              <w:instrText>NUMPAGES</w:instrText>
            </w:r>
            <w:r w:rsidRPr="00481009">
              <w:rPr>
                <w:b/>
                <w:bCs/>
                <w:sz w:val="14"/>
                <w:szCs w:val="19"/>
              </w:rPr>
              <w:fldChar w:fldCharType="separate"/>
            </w:r>
            <w:r w:rsidR="001A56E7">
              <w:rPr>
                <w:b/>
                <w:bCs/>
                <w:noProof/>
                <w:sz w:val="14"/>
                <w:szCs w:val="19"/>
              </w:rPr>
              <w:t>1</w:t>
            </w:r>
            <w:r w:rsidRPr="00481009">
              <w:rPr>
                <w:b/>
                <w:bCs/>
                <w:sz w:val="14"/>
                <w:szCs w:val="19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E7" w:rsidRDefault="001A56E7">
      <w:r>
        <w:separator/>
      </w:r>
    </w:p>
  </w:footnote>
  <w:footnote w:type="continuationSeparator" w:id="0">
    <w:p w:rsidR="001A56E7" w:rsidRDefault="001A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6B" w:rsidRPr="00BE706B" w:rsidRDefault="00BE706B">
    <w:pPr>
      <w:pStyle w:val="Kopfzeile"/>
      <w:rPr>
        <w:sz w:val="14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1A22492C" wp14:editId="305DEF7B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051200" cy="36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VT-Blk_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2ED"/>
    <w:multiLevelType w:val="multilevel"/>
    <w:tmpl w:val="E19843C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761AC"/>
    <w:multiLevelType w:val="hybridMultilevel"/>
    <w:tmpl w:val="7DE894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E2F"/>
    <w:multiLevelType w:val="hybridMultilevel"/>
    <w:tmpl w:val="3AC61BB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B609D"/>
    <w:multiLevelType w:val="hybridMultilevel"/>
    <w:tmpl w:val="759C3B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218A"/>
    <w:multiLevelType w:val="hybridMultilevel"/>
    <w:tmpl w:val="B31E24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97901"/>
    <w:multiLevelType w:val="hybridMultilevel"/>
    <w:tmpl w:val="EC3C43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207D0"/>
    <w:multiLevelType w:val="hybridMultilevel"/>
    <w:tmpl w:val="A9243F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56D8"/>
    <w:multiLevelType w:val="hybridMultilevel"/>
    <w:tmpl w:val="C7629C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B1CAF"/>
    <w:multiLevelType w:val="hybridMultilevel"/>
    <w:tmpl w:val="5C661E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F52E4"/>
    <w:multiLevelType w:val="hybridMultilevel"/>
    <w:tmpl w:val="7AD01032"/>
    <w:lvl w:ilvl="0" w:tplc="CA20A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A59"/>
    <w:multiLevelType w:val="hybridMultilevel"/>
    <w:tmpl w:val="32E4BFCC"/>
    <w:lvl w:ilvl="0" w:tplc="93D4D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E30A1"/>
    <w:multiLevelType w:val="hybridMultilevel"/>
    <w:tmpl w:val="A9A215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E5294"/>
    <w:multiLevelType w:val="hybridMultilevel"/>
    <w:tmpl w:val="57FE1A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FB2"/>
    <w:multiLevelType w:val="hybridMultilevel"/>
    <w:tmpl w:val="928802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A660C"/>
    <w:multiLevelType w:val="hybridMultilevel"/>
    <w:tmpl w:val="43BAA4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2197B"/>
    <w:multiLevelType w:val="hybridMultilevel"/>
    <w:tmpl w:val="93F0C9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D0BC7"/>
    <w:multiLevelType w:val="hybridMultilevel"/>
    <w:tmpl w:val="FE7C99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F13B5"/>
    <w:multiLevelType w:val="hybridMultilevel"/>
    <w:tmpl w:val="7C4041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21C6C"/>
    <w:multiLevelType w:val="hybridMultilevel"/>
    <w:tmpl w:val="10609F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F297A"/>
    <w:multiLevelType w:val="hybridMultilevel"/>
    <w:tmpl w:val="DCCABDCC"/>
    <w:lvl w:ilvl="0" w:tplc="8DB8641C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2202B"/>
    <w:multiLevelType w:val="hybridMultilevel"/>
    <w:tmpl w:val="753846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10848"/>
    <w:multiLevelType w:val="hybridMultilevel"/>
    <w:tmpl w:val="CE9276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D54CF"/>
    <w:multiLevelType w:val="hybridMultilevel"/>
    <w:tmpl w:val="91A4A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47C8A"/>
    <w:multiLevelType w:val="hybridMultilevel"/>
    <w:tmpl w:val="FBDCD30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0"/>
  </w:num>
  <w:num w:numId="5">
    <w:abstractNumId w:val="14"/>
  </w:num>
  <w:num w:numId="6">
    <w:abstractNumId w:val="4"/>
  </w:num>
  <w:num w:numId="7">
    <w:abstractNumId w:val="23"/>
  </w:num>
  <w:num w:numId="8">
    <w:abstractNumId w:val="21"/>
  </w:num>
  <w:num w:numId="9">
    <w:abstractNumId w:val="15"/>
  </w:num>
  <w:num w:numId="10">
    <w:abstractNumId w:val="13"/>
  </w:num>
  <w:num w:numId="11">
    <w:abstractNumId w:val="17"/>
  </w:num>
  <w:num w:numId="12">
    <w:abstractNumId w:val="1"/>
  </w:num>
  <w:num w:numId="13">
    <w:abstractNumId w:val="22"/>
  </w:num>
  <w:num w:numId="14">
    <w:abstractNumId w:val="10"/>
  </w:num>
  <w:num w:numId="15">
    <w:abstractNumId w:val="16"/>
  </w:num>
  <w:num w:numId="16">
    <w:abstractNumId w:val="3"/>
  </w:num>
  <w:num w:numId="17">
    <w:abstractNumId w:val="7"/>
  </w:num>
  <w:num w:numId="18">
    <w:abstractNumId w:val="11"/>
  </w:num>
  <w:num w:numId="19">
    <w:abstractNumId w:val="9"/>
  </w:num>
  <w:num w:numId="20">
    <w:abstractNumId w:val="2"/>
  </w:num>
  <w:num w:numId="21">
    <w:abstractNumId w:val="18"/>
  </w:num>
  <w:num w:numId="22">
    <w:abstractNumId w:val="5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E7"/>
    <w:rsid w:val="000423D7"/>
    <w:rsid w:val="00090944"/>
    <w:rsid w:val="0009190F"/>
    <w:rsid w:val="000C76D2"/>
    <w:rsid w:val="000D45AB"/>
    <w:rsid w:val="001A56E7"/>
    <w:rsid w:val="00285BA7"/>
    <w:rsid w:val="002F4AD3"/>
    <w:rsid w:val="00347219"/>
    <w:rsid w:val="0039628E"/>
    <w:rsid w:val="003B0551"/>
    <w:rsid w:val="003E6D06"/>
    <w:rsid w:val="00416FD3"/>
    <w:rsid w:val="00474C41"/>
    <w:rsid w:val="006B778B"/>
    <w:rsid w:val="006C7CED"/>
    <w:rsid w:val="006E574D"/>
    <w:rsid w:val="007E0956"/>
    <w:rsid w:val="00881538"/>
    <w:rsid w:val="00915A72"/>
    <w:rsid w:val="009528A7"/>
    <w:rsid w:val="00961138"/>
    <w:rsid w:val="009A35FC"/>
    <w:rsid w:val="00AA2376"/>
    <w:rsid w:val="00AB0BDE"/>
    <w:rsid w:val="00AC3383"/>
    <w:rsid w:val="00AE5E70"/>
    <w:rsid w:val="00B11041"/>
    <w:rsid w:val="00BB5FA7"/>
    <w:rsid w:val="00BE706B"/>
    <w:rsid w:val="00D20D0A"/>
    <w:rsid w:val="00DF7CC3"/>
    <w:rsid w:val="00E1484D"/>
    <w:rsid w:val="00E27530"/>
    <w:rsid w:val="00E40486"/>
    <w:rsid w:val="00E50CFB"/>
    <w:rsid w:val="00E84669"/>
    <w:rsid w:val="00F30907"/>
    <w:rsid w:val="00F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07E18"/>
  <w15:chartTrackingRefBased/>
  <w15:docId w15:val="{161C2B7A-7D8D-4688-9057-BA66D9DD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ercu Light" w:eastAsia="Times New Roman" w:hAnsi="Apercu Light" w:cs="Times New Roman"/>
        <w:sz w:val="19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486"/>
  </w:style>
  <w:style w:type="paragraph" w:styleId="berschrift1">
    <w:name w:val="heading 1"/>
    <w:basedOn w:val="Standard"/>
    <w:next w:val="Standard"/>
    <w:qFormat/>
    <w:rsid w:val="00E40486"/>
    <w:pPr>
      <w:keepNext/>
      <w:numPr>
        <w:numId w:val="4"/>
      </w:numPr>
      <w:spacing w:line="480" w:lineRule="auto"/>
      <w:ind w:left="431" w:hanging="431"/>
      <w:outlineLvl w:val="0"/>
    </w:pPr>
    <w:rPr>
      <w:rFonts w:cs="Tahoma"/>
      <w:b/>
      <w:bCs/>
      <w:sz w:val="28"/>
    </w:rPr>
  </w:style>
  <w:style w:type="paragraph" w:styleId="berschrift2">
    <w:name w:val="heading 2"/>
    <w:basedOn w:val="Standard"/>
    <w:next w:val="Standard"/>
    <w:qFormat/>
    <w:rsid w:val="00E40486"/>
    <w:pPr>
      <w:keepNext/>
      <w:numPr>
        <w:ilvl w:val="1"/>
        <w:numId w:val="4"/>
      </w:numPr>
      <w:spacing w:before="360" w:after="360"/>
      <w:ind w:left="578" w:hanging="578"/>
      <w:outlineLvl w:val="1"/>
    </w:pPr>
    <w:rPr>
      <w:rFonts w:cs="Tahoma"/>
      <w:b/>
      <w:bCs/>
      <w:szCs w:val="28"/>
    </w:rPr>
  </w:style>
  <w:style w:type="paragraph" w:styleId="berschrift3">
    <w:name w:val="heading 3"/>
    <w:basedOn w:val="Standard"/>
    <w:next w:val="Standard"/>
    <w:qFormat/>
    <w:rsid w:val="00E40486"/>
    <w:pPr>
      <w:keepNext/>
      <w:numPr>
        <w:ilvl w:val="2"/>
        <w:numId w:val="4"/>
      </w:numPr>
      <w:spacing w:before="360" w:after="360"/>
      <w:ind w:left="578" w:hanging="578"/>
      <w:outlineLvl w:val="2"/>
    </w:pPr>
    <w:rPr>
      <w:rFonts w:cs="Tahoma"/>
      <w:b/>
      <w:bCs/>
      <w:szCs w:val="26"/>
    </w:rPr>
  </w:style>
  <w:style w:type="paragraph" w:styleId="berschrift4">
    <w:name w:val="heading 4"/>
    <w:basedOn w:val="Standard"/>
    <w:next w:val="Standard"/>
    <w:qFormat/>
    <w:rsid w:val="00E40486"/>
    <w:pPr>
      <w:keepNext/>
      <w:numPr>
        <w:ilvl w:val="3"/>
        <w:numId w:val="4"/>
      </w:numPr>
      <w:spacing w:before="360" w:after="360"/>
      <w:ind w:left="578" w:hanging="57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4048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40486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E40486"/>
    <w:pPr>
      <w:numPr>
        <w:ilvl w:val="6"/>
        <w:numId w:val="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E4048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E40486"/>
    <w:pPr>
      <w:numPr>
        <w:ilvl w:val="8"/>
        <w:numId w:val="4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E40486"/>
    <w:pPr>
      <w:ind w:left="708"/>
    </w:pPr>
  </w:style>
  <w:style w:type="paragraph" w:styleId="Kopfzeile">
    <w:name w:val="header"/>
    <w:basedOn w:val="Standard"/>
    <w:link w:val="KopfzeileZchn"/>
    <w:semiHidden/>
    <w:rsid w:val="00E404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404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40486"/>
  </w:style>
  <w:style w:type="paragraph" w:styleId="Textkrper-Einzug2">
    <w:name w:val="Body Text Indent 2"/>
    <w:basedOn w:val="Standard"/>
    <w:semiHidden/>
    <w:rsid w:val="00E40486"/>
    <w:pPr>
      <w:ind w:left="1416"/>
    </w:pPr>
  </w:style>
  <w:style w:type="paragraph" w:styleId="Verzeichnis1">
    <w:name w:val="toc 1"/>
    <w:basedOn w:val="Standard"/>
    <w:next w:val="Standard"/>
    <w:autoRedefine/>
    <w:semiHidden/>
    <w:rsid w:val="00E40486"/>
    <w:pPr>
      <w:spacing w:before="120" w:after="120"/>
    </w:pPr>
    <w:rPr>
      <w:b/>
      <w:bCs/>
      <w:caps/>
    </w:rPr>
  </w:style>
  <w:style w:type="paragraph" w:styleId="Verzeichnis2">
    <w:name w:val="toc 2"/>
    <w:basedOn w:val="Standard"/>
    <w:next w:val="Standard"/>
    <w:autoRedefine/>
    <w:semiHidden/>
    <w:rsid w:val="00E40486"/>
    <w:pPr>
      <w:ind w:left="240"/>
    </w:pPr>
    <w:rPr>
      <w:smallCaps/>
    </w:rPr>
  </w:style>
  <w:style w:type="paragraph" w:styleId="Verzeichnis3">
    <w:name w:val="toc 3"/>
    <w:basedOn w:val="Standard"/>
    <w:next w:val="Standard"/>
    <w:autoRedefine/>
    <w:semiHidden/>
    <w:rsid w:val="00E40486"/>
    <w:pPr>
      <w:ind w:left="480"/>
    </w:pPr>
    <w:rPr>
      <w:i/>
      <w:iCs/>
    </w:rPr>
  </w:style>
  <w:style w:type="paragraph" w:styleId="Verzeichnis4">
    <w:name w:val="toc 4"/>
    <w:basedOn w:val="Standard"/>
    <w:next w:val="Standard"/>
    <w:autoRedefine/>
    <w:semiHidden/>
    <w:rsid w:val="00E40486"/>
    <w:pPr>
      <w:ind w:left="720"/>
    </w:pPr>
    <w:rPr>
      <w:szCs w:val="21"/>
    </w:rPr>
  </w:style>
  <w:style w:type="paragraph" w:styleId="Verzeichnis5">
    <w:name w:val="toc 5"/>
    <w:basedOn w:val="Standard"/>
    <w:next w:val="Standard"/>
    <w:autoRedefine/>
    <w:semiHidden/>
    <w:rsid w:val="00E40486"/>
    <w:pPr>
      <w:ind w:left="960"/>
    </w:pPr>
    <w:rPr>
      <w:szCs w:val="21"/>
    </w:rPr>
  </w:style>
  <w:style w:type="paragraph" w:styleId="Verzeichnis6">
    <w:name w:val="toc 6"/>
    <w:basedOn w:val="Standard"/>
    <w:next w:val="Standard"/>
    <w:autoRedefine/>
    <w:semiHidden/>
    <w:rsid w:val="00E40486"/>
    <w:pPr>
      <w:ind w:left="1200"/>
    </w:pPr>
    <w:rPr>
      <w:szCs w:val="21"/>
    </w:rPr>
  </w:style>
  <w:style w:type="paragraph" w:styleId="Verzeichnis7">
    <w:name w:val="toc 7"/>
    <w:basedOn w:val="Standard"/>
    <w:next w:val="Standard"/>
    <w:autoRedefine/>
    <w:semiHidden/>
    <w:rsid w:val="00E40486"/>
    <w:pPr>
      <w:ind w:left="1440"/>
    </w:pPr>
    <w:rPr>
      <w:szCs w:val="21"/>
    </w:rPr>
  </w:style>
  <w:style w:type="paragraph" w:styleId="Verzeichnis8">
    <w:name w:val="toc 8"/>
    <w:basedOn w:val="Standard"/>
    <w:next w:val="Standard"/>
    <w:autoRedefine/>
    <w:semiHidden/>
    <w:rsid w:val="00E40486"/>
    <w:pPr>
      <w:ind w:left="1680"/>
    </w:pPr>
    <w:rPr>
      <w:szCs w:val="21"/>
    </w:rPr>
  </w:style>
  <w:style w:type="paragraph" w:styleId="Verzeichnis9">
    <w:name w:val="toc 9"/>
    <w:basedOn w:val="Standard"/>
    <w:next w:val="Standard"/>
    <w:autoRedefine/>
    <w:semiHidden/>
    <w:rsid w:val="00E40486"/>
    <w:pPr>
      <w:ind w:left="1920"/>
    </w:pPr>
    <w:rPr>
      <w:szCs w:val="21"/>
    </w:rPr>
  </w:style>
  <w:style w:type="character" w:styleId="Hyperlink">
    <w:name w:val="Hyperlink"/>
    <w:basedOn w:val="Absatz-Standardschriftart"/>
    <w:uiPriority w:val="99"/>
    <w:rsid w:val="00E40486"/>
    <w:rPr>
      <w:color w:val="0000FF"/>
      <w:u w:val="single"/>
    </w:rPr>
  </w:style>
  <w:style w:type="paragraph" w:styleId="Titel">
    <w:name w:val="Title"/>
    <w:basedOn w:val="Standard"/>
    <w:qFormat/>
    <w:rsid w:val="00E40486"/>
    <w:pPr>
      <w:jc w:val="center"/>
    </w:pPr>
    <w:rPr>
      <w:rFonts w:cs="Tahoma"/>
      <w:b/>
      <w:bCs/>
      <w:sz w:val="28"/>
    </w:rPr>
  </w:style>
  <w:style w:type="character" w:styleId="BesuchterLink">
    <w:name w:val="FollowedHyperlink"/>
    <w:basedOn w:val="Absatz-Standardschriftart"/>
    <w:semiHidden/>
    <w:rsid w:val="00E40486"/>
    <w:rPr>
      <w:color w:val="800080"/>
      <w:u w:val="single"/>
    </w:rPr>
  </w:style>
  <w:style w:type="paragraph" w:styleId="Textkrper">
    <w:name w:val="Body Text"/>
    <w:basedOn w:val="Standard"/>
    <w:semiHidden/>
    <w:rsid w:val="00E40486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D0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D0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423D7"/>
    <w:rPr>
      <w:rFonts w:ascii="Tahoma" w:hAnsi="Tahoma"/>
      <w:sz w:val="22"/>
      <w:szCs w:val="24"/>
    </w:rPr>
  </w:style>
  <w:style w:type="paragraph" w:customStyle="1" w:styleId="VVTTITEL1">
    <w:name w:val="VVT TITEL1"/>
    <w:basedOn w:val="Kopfzeile"/>
    <w:link w:val="VVTTITEL1Zchn"/>
    <w:qFormat/>
    <w:rsid w:val="006C7CED"/>
    <w:pPr>
      <w:tabs>
        <w:tab w:val="clear" w:pos="4536"/>
        <w:tab w:val="clear" w:pos="9072"/>
      </w:tabs>
      <w:spacing w:before="120" w:after="120"/>
    </w:pPr>
    <w:rPr>
      <w:rFonts w:ascii="Apercu Medium" w:hAnsi="Apercu Medium"/>
      <w:caps/>
      <w:sz w:val="40"/>
      <w:szCs w:val="56"/>
    </w:rPr>
  </w:style>
  <w:style w:type="paragraph" w:customStyle="1" w:styleId="VVTTITEL2">
    <w:name w:val="VVT TITEL2"/>
    <w:basedOn w:val="Standard"/>
    <w:link w:val="VVTTITEL2Zchn"/>
    <w:qFormat/>
    <w:rsid w:val="006C7CED"/>
    <w:pPr>
      <w:spacing w:before="120" w:after="120"/>
    </w:pPr>
    <w:rPr>
      <w:rFonts w:ascii="Apercu Medium" w:hAnsi="Apercu Medium"/>
      <w:caps/>
      <w:sz w:val="28"/>
    </w:rPr>
  </w:style>
  <w:style w:type="character" w:customStyle="1" w:styleId="KopfzeileZchn">
    <w:name w:val="Kopfzeile Zchn"/>
    <w:basedOn w:val="Absatz-Standardschriftart"/>
    <w:link w:val="Kopfzeile"/>
    <w:semiHidden/>
    <w:rsid w:val="006C7CED"/>
  </w:style>
  <w:style w:type="character" w:customStyle="1" w:styleId="VVTTITEL1Zchn">
    <w:name w:val="VVT TITEL1 Zchn"/>
    <w:basedOn w:val="KopfzeileZchn"/>
    <w:link w:val="VVTTITEL1"/>
    <w:rsid w:val="006C7CED"/>
    <w:rPr>
      <w:rFonts w:ascii="Apercu Medium" w:hAnsi="Apercu Medium"/>
      <w:caps/>
      <w:sz w:val="40"/>
      <w:szCs w:val="56"/>
    </w:rPr>
  </w:style>
  <w:style w:type="paragraph" w:customStyle="1" w:styleId="VVTTITEL3">
    <w:name w:val="VVT TITEL3"/>
    <w:basedOn w:val="Standard"/>
    <w:link w:val="VVTTITEL3Zchn"/>
    <w:qFormat/>
    <w:rsid w:val="006C7CED"/>
    <w:pPr>
      <w:spacing w:before="120" w:after="120"/>
    </w:pPr>
    <w:rPr>
      <w:rFonts w:ascii="Apercu Medium" w:hAnsi="Apercu Medium"/>
      <w:sz w:val="24"/>
      <w:szCs w:val="24"/>
    </w:rPr>
  </w:style>
  <w:style w:type="character" w:customStyle="1" w:styleId="VVTTITEL2Zchn">
    <w:name w:val="VVT TITEL2 Zchn"/>
    <w:basedOn w:val="Absatz-Standardschriftart"/>
    <w:link w:val="VVTTITEL2"/>
    <w:rsid w:val="006C7CED"/>
    <w:rPr>
      <w:rFonts w:ascii="Apercu Medium" w:hAnsi="Apercu Medium"/>
      <w:caps/>
      <w:sz w:val="28"/>
    </w:rPr>
  </w:style>
  <w:style w:type="paragraph" w:customStyle="1" w:styleId="VVTText">
    <w:name w:val="VVT_Text"/>
    <w:basedOn w:val="Standard"/>
    <w:link w:val="VVTTextZchn"/>
    <w:qFormat/>
    <w:rsid w:val="006C7CED"/>
    <w:pPr>
      <w:spacing w:before="120" w:after="120"/>
    </w:pPr>
  </w:style>
  <w:style w:type="character" w:customStyle="1" w:styleId="VVTTITEL3Zchn">
    <w:name w:val="VVT TITEL3 Zchn"/>
    <w:basedOn w:val="Absatz-Standardschriftart"/>
    <w:link w:val="VVTTITEL3"/>
    <w:rsid w:val="006C7CED"/>
    <w:rPr>
      <w:rFonts w:ascii="Apercu Medium" w:hAnsi="Apercu Medium"/>
      <w:sz w:val="24"/>
      <w:szCs w:val="24"/>
    </w:rPr>
  </w:style>
  <w:style w:type="character" w:customStyle="1" w:styleId="VVTTextZchn">
    <w:name w:val="VVT_Text Zchn"/>
    <w:basedOn w:val="Absatz-Standardschriftart"/>
    <w:link w:val="VVTText"/>
    <w:rsid w:val="006C7CED"/>
  </w:style>
  <w:style w:type="paragraph" w:styleId="Listenabsatz">
    <w:name w:val="List Paragraph"/>
    <w:basedOn w:val="Standard"/>
    <w:uiPriority w:val="34"/>
    <w:qFormat/>
    <w:rsid w:val="001A56E7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s.vvt.at/de/tick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vt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Laufwerksbuchstaben</vt:lpstr>
    </vt:vector>
  </TitlesOfParts>
  <Company>VVT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Laufwerksbuchstaben</dc:title>
  <dc:subject/>
  <dc:creator>Christina Eder</dc:creator>
  <cp:keywords/>
  <dc:description/>
  <cp:lastModifiedBy>Christina Eder</cp:lastModifiedBy>
  <cp:revision>1</cp:revision>
  <cp:lastPrinted>2012-01-02T08:15:00Z</cp:lastPrinted>
  <dcterms:created xsi:type="dcterms:W3CDTF">2023-03-10T10:19:00Z</dcterms:created>
  <dcterms:modified xsi:type="dcterms:W3CDTF">2023-03-10T10:26:00Z</dcterms:modified>
</cp:coreProperties>
</file>